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837521" w14:textId="31C021D1" w:rsidR="00B67B5C" w:rsidRPr="00B67B5C" w:rsidRDefault="00B67B5C" w:rsidP="00957E35">
      <w:pPr>
        <w:spacing w:after="0"/>
        <w:jc w:val="center"/>
        <w:rPr>
          <w:b/>
          <w:bCs/>
        </w:rPr>
      </w:pPr>
      <w:r w:rsidRPr="00B67B5C">
        <w:rPr>
          <w:b/>
          <w:bCs/>
        </w:rPr>
        <w:t>The Housing Authority of Millville New Jersey</w:t>
      </w:r>
    </w:p>
    <w:p w14:paraId="66317B6E" w14:textId="45FD6C5D" w:rsidR="00B67B5C" w:rsidRDefault="00B67B5C" w:rsidP="00B67B5C">
      <w:pPr>
        <w:spacing w:after="0"/>
        <w:jc w:val="center"/>
        <w:rPr>
          <w:b/>
          <w:bCs/>
        </w:rPr>
      </w:pPr>
      <w:r w:rsidRPr="00B67B5C">
        <w:rPr>
          <w:b/>
          <w:bCs/>
        </w:rPr>
        <w:t>Announces the Opening of the waiting list for the Housing Choice Voucher Program</w:t>
      </w:r>
    </w:p>
    <w:p w14:paraId="2EB97981" w14:textId="0990DA83" w:rsidR="00B67B5C" w:rsidRDefault="00B67B5C" w:rsidP="00B67B5C">
      <w:pPr>
        <w:spacing w:after="0"/>
        <w:jc w:val="center"/>
        <w:rPr>
          <w:b/>
          <w:bCs/>
        </w:rPr>
      </w:pPr>
    </w:p>
    <w:p w14:paraId="1EF840B7" w14:textId="7610FCB4" w:rsidR="00B67B5C" w:rsidRPr="00957E35" w:rsidRDefault="00B67B5C" w:rsidP="008D4F5D">
      <w:pPr>
        <w:spacing w:after="0"/>
        <w:rPr>
          <w:b/>
          <w:bCs/>
          <w:sz w:val="20"/>
          <w:szCs w:val="20"/>
        </w:rPr>
      </w:pPr>
      <w:r w:rsidRPr="490AA6F3">
        <w:rPr>
          <w:sz w:val="20"/>
          <w:szCs w:val="20"/>
        </w:rPr>
        <w:t xml:space="preserve">The Millville Housing </w:t>
      </w:r>
      <w:r w:rsidR="00B31EAE" w:rsidRPr="490AA6F3">
        <w:rPr>
          <w:sz w:val="20"/>
          <w:szCs w:val="20"/>
        </w:rPr>
        <w:t xml:space="preserve">(MHA) will open the waiting list for the Housing Choice Voucher Program </w:t>
      </w:r>
      <w:r w:rsidR="00906666" w:rsidRPr="490AA6F3">
        <w:rPr>
          <w:sz w:val="20"/>
          <w:szCs w:val="20"/>
        </w:rPr>
        <w:t xml:space="preserve">(HCVP) </w:t>
      </w:r>
      <w:r w:rsidR="00B31EAE" w:rsidRPr="490AA6F3">
        <w:rPr>
          <w:sz w:val="20"/>
          <w:szCs w:val="20"/>
        </w:rPr>
        <w:t>from</w:t>
      </w:r>
      <w:r w:rsidR="00906666" w:rsidRPr="490AA6F3">
        <w:rPr>
          <w:sz w:val="20"/>
          <w:szCs w:val="20"/>
        </w:rPr>
        <w:t xml:space="preserve"> </w:t>
      </w:r>
      <w:r w:rsidR="00B31EAE" w:rsidRPr="490AA6F3">
        <w:rPr>
          <w:b/>
          <w:bCs/>
          <w:sz w:val="20"/>
          <w:szCs w:val="20"/>
        </w:rPr>
        <w:t>January 22,</w:t>
      </w:r>
      <w:r w:rsidR="6B943121" w:rsidRPr="490AA6F3">
        <w:rPr>
          <w:b/>
          <w:bCs/>
          <w:sz w:val="20"/>
          <w:szCs w:val="20"/>
        </w:rPr>
        <w:t xml:space="preserve"> </w:t>
      </w:r>
      <w:proofErr w:type="gramStart"/>
      <w:r w:rsidR="00B31EAE" w:rsidRPr="490AA6F3">
        <w:rPr>
          <w:b/>
          <w:bCs/>
          <w:sz w:val="20"/>
          <w:szCs w:val="20"/>
        </w:rPr>
        <w:t>2024</w:t>
      </w:r>
      <w:proofErr w:type="gramEnd"/>
      <w:r w:rsidR="00906666" w:rsidRPr="490AA6F3">
        <w:rPr>
          <w:b/>
          <w:bCs/>
          <w:sz w:val="20"/>
          <w:szCs w:val="20"/>
        </w:rPr>
        <w:t xml:space="preserve"> 9:00</w:t>
      </w:r>
      <w:r w:rsidR="61767F23" w:rsidRPr="490AA6F3">
        <w:rPr>
          <w:b/>
          <w:bCs/>
          <w:sz w:val="20"/>
          <w:szCs w:val="20"/>
        </w:rPr>
        <w:t xml:space="preserve"> </w:t>
      </w:r>
      <w:r w:rsidR="00906666" w:rsidRPr="490AA6F3">
        <w:rPr>
          <w:b/>
          <w:bCs/>
          <w:sz w:val="20"/>
          <w:szCs w:val="20"/>
        </w:rPr>
        <w:t xml:space="preserve">am EST. </w:t>
      </w:r>
      <w:r w:rsidR="00B31EAE" w:rsidRPr="490AA6F3">
        <w:rPr>
          <w:b/>
          <w:bCs/>
          <w:sz w:val="20"/>
          <w:szCs w:val="20"/>
        </w:rPr>
        <w:t>-</w:t>
      </w:r>
      <w:r w:rsidR="00906666" w:rsidRPr="490AA6F3">
        <w:rPr>
          <w:b/>
          <w:bCs/>
          <w:sz w:val="20"/>
          <w:szCs w:val="20"/>
        </w:rPr>
        <w:t xml:space="preserve"> </w:t>
      </w:r>
      <w:r w:rsidR="00B31EAE" w:rsidRPr="490AA6F3">
        <w:rPr>
          <w:b/>
          <w:bCs/>
          <w:sz w:val="20"/>
          <w:szCs w:val="20"/>
        </w:rPr>
        <w:t>February</w:t>
      </w:r>
      <w:r w:rsidR="00906666" w:rsidRPr="490AA6F3">
        <w:rPr>
          <w:b/>
          <w:bCs/>
          <w:sz w:val="20"/>
          <w:szCs w:val="20"/>
        </w:rPr>
        <w:t xml:space="preserve"> 2,</w:t>
      </w:r>
      <w:r w:rsidR="725EC533" w:rsidRPr="490AA6F3">
        <w:rPr>
          <w:b/>
          <w:bCs/>
          <w:sz w:val="20"/>
          <w:szCs w:val="20"/>
        </w:rPr>
        <w:t xml:space="preserve"> </w:t>
      </w:r>
      <w:r w:rsidR="00906666" w:rsidRPr="490AA6F3">
        <w:rPr>
          <w:b/>
          <w:bCs/>
          <w:sz w:val="20"/>
          <w:szCs w:val="20"/>
        </w:rPr>
        <w:t>2024 4:00</w:t>
      </w:r>
      <w:r w:rsidR="58D726BA" w:rsidRPr="490AA6F3">
        <w:rPr>
          <w:b/>
          <w:bCs/>
          <w:sz w:val="20"/>
          <w:szCs w:val="20"/>
        </w:rPr>
        <w:t xml:space="preserve"> </w:t>
      </w:r>
      <w:r w:rsidR="00906666" w:rsidRPr="490AA6F3">
        <w:rPr>
          <w:b/>
          <w:bCs/>
          <w:sz w:val="20"/>
          <w:szCs w:val="20"/>
        </w:rPr>
        <w:t>pm EST.</w:t>
      </w:r>
    </w:p>
    <w:p w14:paraId="762E55AF" w14:textId="3B65E5CF" w:rsidR="00906666" w:rsidRPr="00957E35" w:rsidRDefault="00906666" w:rsidP="008D4F5D">
      <w:pPr>
        <w:spacing w:after="0"/>
        <w:rPr>
          <w:b/>
          <w:bCs/>
          <w:sz w:val="20"/>
          <w:szCs w:val="20"/>
        </w:rPr>
      </w:pPr>
    </w:p>
    <w:p w14:paraId="32D18F2F" w14:textId="467771D0" w:rsidR="00906666" w:rsidRPr="00957E35" w:rsidRDefault="00906666" w:rsidP="008D4F5D">
      <w:pPr>
        <w:spacing w:after="0"/>
        <w:rPr>
          <w:sz w:val="20"/>
          <w:szCs w:val="20"/>
        </w:rPr>
      </w:pPr>
      <w:r w:rsidRPr="00957E35">
        <w:rPr>
          <w:sz w:val="20"/>
          <w:szCs w:val="20"/>
        </w:rPr>
        <w:t xml:space="preserve">The Housing Choice Voucher Program (HCVP) is a federally funded program providing housing subsidies on behalf of </w:t>
      </w:r>
      <w:r w:rsidR="009A0785" w:rsidRPr="00957E35">
        <w:rPr>
          <w:sz w:val="20"/>
          <w:szCs w:val="20"/>
        </w:rPr>
        <w:t>low-income</w:t>
      </w:r>
      <w:r w:rsidRPr="00957E35">
        <w:rPr>
          <w:sz w:val="20"/>
          <w:szCs w:val="20"/>
        </w:rPr>
        <w:t xml:space="preserve"> </w:t>
      </w:r>
      <w:r w:rsidR="00E64BBC" w:rsidRPr="00957E35">
        <w:rPr>
          <w:sz w:val="20"/>
          <w:szCs w:val="20"/>
        </w:rPr>
        <w:t xml:space="preserve">households </w:t>
      </w:r>
      <w:r w:rsidRPr="00957E35">
        <w:rPr>
          <w:sz w:val="20"/>
          <w:szCs w:val="20"/>
        </w:rPr>
        <w:t xml:space="preserve">for decent, safe, and sanitary housing. Applicants must meet </w:t>
      </w:r>
      <w:proofErr w:type="gramStart"/>
      <w:r w:rsidR="009A0785" w:rsidRPr="00957E35">
        <w:rPr>
          <w:sz w:val="20"/>
          <w:szCs w:val="20"/>
        </w:rPr>
        <w:t xml:space="preserve">all </w:t>
      </w:r>
      <w:r w:rsidR="00E64BBC" w:rsidRPr="00957E35">
        <w:rPr>
          <w:sz w:val="20"/>
          <w:szCs w:val="20"/>
        </w:rPr>
        <w:t>of</w:t>
      </w:r>
      <w:proofErr w:type="gramEnd"/>
      <w:r w:rsidR="00E64BBC" w:rsidRPr="00957E35">
        <w:rPr>
          <w:sz w:val="20"/>
          <w:szCs w:val="20"/>
        </w:rPr>
        <w:t xml:space="preserve"> </w:t>
      </w:r>
      <w:r w:rsidR="009A0785" w:rsidRPr="00957E35">
        <w:rPr>
          <w:sz w:val="20"/>
          <w:szCs w:val="20"/>
        </w:rPr>
        <w:t>the U.S Department of Housing and Urban Development (HUD)</w:t>
      </w:r>
      <w:r w:rsidR="00E64BBC" w:rsidRPr="00957E35">
        <w:rPr>
          <w:sz w:val="20"/>
          <w:szCs w:val="20"/>
        </w:rPr>
        <w:t xml:space="preserve"> income and eligibility requirements.</w:t>
      </w:r>
    </w:p>
    <w:p w14:paraId="7029170F" w14:textId="20EB1C51" w:rsidR="00E64BBC" w:rsidRPr="00957E35" w:rsidRDefault="00E64BBC" w:rsidP="008D4F5D">
      <w:pPr>
        <w:spacing w:after="0"/>
        <w:rPr>
          <w:sz w:val="20"/>
          <w:szCs w:val="20"/>
        </w:rPr>
      </w:pPr>
    </w:p>
    <w:p w14:paraId="5602D927" w14:textId="160E8CD2" w:rsidR="00906666" w:rsidRPr="00957E35" w:rsidRDefault="00E64BBC" w:rsidP="008D4F5D">
      <w:pPr>
        <w:spacing w:after="0"/>
        <w:rPr>
          <w:sz w:val="20"/>
          <w:szCs w:val="20"/>
        </w:rPr>
      </w:pPr>
      <w:r w:rsidRPr="00957E35">
        <w:rPr>
          <w:sz w:val="20"/>
          <w:szCs w:val="20"/>
        </w:rPr>
        <w:t xml:space="preserve">All applications must be submitted online at </w:t>
      </w:r>
      <w:hyperlink r:id="rId6" w:history="1">
        <w:r w:rsidRPr="00957E35">
          <w:rPr>
            <w:rStyle w:val="Hyperlink"/>
            <w:sz w:val="20"/>
            <w:szCs w:val="20"/>
          </w:rPr>
          <w:t>https://www.pha-web.com/portals/applicant/1551</w:t>
        </w:r>
      </w:hyperlink>
      <w:r w:rsidRPr="00957E35">
        <w:rPr>
          <w:sz w:val="20"/>
          <w:szCs w:val="20"/>
        </w:rPr>
        <w:t xml:space="preserve"> </w:t>
      </w:r>
    </w:p>
    <w:p w14:paraId="4BD8769F" w14:textId="3DBCB5C7" w:rsidR="00E64BBC" w:rsidRPr="00957E35" w:rsidRDefault="00E64BBC" w:rsidP="008D4F5D">
      <w:pPr>
        <w:spacing w:after="0"/>
        <w:rPr>
          <w:sz w:val="20"/>
          <w:szCs w:val="20"/>
        </w:rPr>
      </w:pPr>
      <w:r w:rsidRPr="00957E35">
        <w:rPr>
          <w:sz w:val="20"/>
          <w:szCs w:val="20"/>
        </w:rPr>
        <w:t>The application is available in multiple languages.</w:t>
      </w:r>
    </w:p>
    <w:p w14:paraId="7BEE700F" w14:textId="7AD674EE" w:rsidR="00E64BBC" w:rsidRPr="00957E35" w:rsidRDefault="00E64BBC" w:rsidP="008D4F5D">
      <w:pPr>
        <w:spacing w:after="0"/>
        <w:rPr>
          <w:sz w:val="20"/>
          <w:szCs w:val="20"/>
        </w:rPr>
      </w:pPr>
    </w:p>
    <w:p w14:paraId="166ED3C4" w14:textId="6C6EB311" w:rsidR="00E64BBC" w:rsidRPr="00957E35" w:rsidRDefault="00E64BBC" w:rsidP="008D4F5D">
      <w:pPr>
        <w:spacing w:after="0"/>
        <w:rPr>
          <w:sz w:val="20"/>
          <w:szCs w:val="20"/>
        </w:rPr>
      </w:pPr>
      <w:r w:rsidRPr="490AA6F3">
        <w:rPr>
          <w:sz w:val="20"/>
          <w:szCs w:val="20"/>
        </w:rPr>
        <w:t>The appl</w:t>
      </w:r>
      <w:r w:rsidR="00FE5890" w:rsidRPr="490AA6F3">
        <w:rPr>
          <w:sz w:val="20"/>
          <w:szCs w:val="20"/>
        </w:rPr>
        <w:t xml:space="preserve">ications submitted on-line for housing will be accepted through a lottery process. </w:t>
      </w:r>
      <w:r w:rsidR="000028E9">
        <w:rPr>
          <w:sz w:val="20"/>
          <w:szCs w:val="20"/>
        </w:rPr>
        <w:t>Three hundred (</w:t>
      </w:r>
      <w:r w:rsidR="1B172926" w:rsidRPr="490AA6F3">
        <w:rPr>
          <w:sz w:val="20"/>
          <w:szCs w:val="20"/>
        </w:rPr>
        <w:t>300</w:t>
      </w:r>
      <w:r w:rsidR="000028E9">
        <w:rPr>
          <w:sz w:val="20"/>
          <w:szCs w:val="20"/>
        </w:rPr>
        <w:t xml:space="preserve">) </w:t>
      </w:r>
      <w:r w:rsidR="00FE5890" w:rsidRPr="490AA6F3">
        <w:rPr>
          <w:sz w:val="20"/>
          <w:szCs w:val="20"/>
        </w:rPr>
        <w:t xml:space="preserve">applications accepted through the lottery process will be placed on the waiting list. You must be 18 years of age or older to apply, or an emancipated minor. Only one application per household will be accepted. </w:t>
      </w:r>
    </w:p>
    <w:p w14:paraId="091E635C" w14:textId="1841EC3D" w:rsidR="00FE5890" w:rsidRPr="00957E35" w:rsidRDefault="00FE5890" w:rsidP="008D4F5D">
      <w:pPr>
        <w:spacing w:after="0"/>
        <w:rPr>
          <w:sz w:val="20"/>
          <w:szCs w:val="20"/>
        </w:rPr>
      </w:pPr>
    </w:p>
    <w:p w14:paraId="5631DB59" w14:textId="0C9189F9" w:rsidR="00FE5890" w:rsidRPr="00B67B5C" w:rsidRDefault="00FE5890" w:rsidP="008D4F5D">
      <w:pPr>
        <w:spacing w:after="0"/>
        <w:rPr>
          <w:sz w:val="20"/>
          <w:szCs w:val="20"/>
        </w:rPr>
      </w:pPr>
      <w:r w:rsidRPr="490AA6F3">
        <w:rPr>
          <w:sz w:val="20"/>
          <w:szCs w:val="20"/>
        </w:rPr>
        <w:t>Waiting list placement will be based on a computerized selection process (lottery). Once the waiting list open enrollment period ends</w:t>
      </w:r>
      <w:r w:rsidR="006366EB" w:rsidRPr="490AA6F3">
        <w:rPr>
          <w:sz w:val="20"/>
          <w:szCs w:val="20"/>
        </w:rPr>
        <w:t xml:space="preserve">, applications will be selected to be placed on the waiting list after sorting preferences. This waiting list is used for the </w:t>
      </w:r>
      <w:proofErr w:type="gramStart"/>
      <w:r w:rsidR="006366EB" w:rsidRPr="490AA6F3">
        <w:rPr>
          <w:sz w:val="20"/>
          <w:szCs w:val="20"/>
        </w:rPr>
        <w:t>HCVP</w:t>
      </w:r>
      <w:proofErr w:type="gramEnd"/>
      <w:r w:rsidR="006366EB" w:rsidRPr="490AA6F3">
        <w:rPr>
          <w:sz w:val="20"/>
          <w:szCs w:val="20"/>
        </w:rPr>
        <w:t xml:space="preserve"> and the non-elderly disabled HCVP.</w:t>
      </w:r>
    </w:p>
    <w:p w14:paraId="0B23EF3D" w14:textId="7C8135E7" w:rsidR="490AA6F3" w:rsidRDefault="490AA6F3" w:rsidP="490AA6F3">
      <w:pPr>
        <w:jc w:val="center"/>
        <w:rPr>
          <w:b/>
          <w:bCs/>
          <w:sz w:val="20"/>
          <w:szCs w:val="20"/>
        </w:rPr>
      </w:pPr>
    </w:p>
    <w:p w14:paraId="32526DB2" w14:textId="46EE54AA" w:rsidR="00B67B5C" w:rsidRPr="00B67B5C" w:rsidRDefault="006366EB" w:rsidP="006366EB">
      <w:pPr>
        <w:jc w:val="center"/>
        <w:rPr>
          <w:b/>
          <w:bCs/>
          <w:sz w:val="20"/>
          <w:szCs w:val="20"/>
        </w:rPr>
      </w:pPr>
      <w:r w:rsidRPr="490AA6F3">
        <w:rPr>
          <w:b/>
          <w:bCs/>
          <w:sz w:val="20"/>
          <w:szCs w:val="20"/>
        </w:rPr>
        <w:t>Your total household income cannot exceed the following HUD-</w:t>
      </w:r>
      <w:r w:rsidR="00CC3717" w:rsidRPr="490AA6F3">
        <w:rPr>
          <w:b/>
          <w:bCs/>
          <w:sz w:val="20"/>
          <w:szCs w:val="20"/>
        </w:rPr>
        <w:t xml:space="preserve">established limits for </w:t>
      </w:r>
      <w:r w:rsidR="5DEFB2F1" w:rsidRPr="490AA6F3">
        <w:rPr>
          <w:b/>
          <w:bCs/>
          <w:sz w:val="20"/>
          <w:szCs w:val="20"/>
        </w:rPr>
        <w:t>Cumberland County</w:t>
      </w:r>
    </w:p>
    <w:tbl>
      <w:tblPr>
        <w:tblW w:w="10846" w:type="dxa"/>
        <w:tblInd w:w="-608" w:type="dxa"/>
        <w:tblBorders>
          <w:top w:val="single" w:sz="6" w:space="0" w:color="808080"/>
          <w:left w:val="single" w:sz="6" w:space="0" w:color="808080"/>
          <w:bottom w:val="single" w:sz="6" w:space="0" w:color="808080"/>
          <w:right w:val="single" w:sz="6" w:space="0" w:color="808080"/>
        </w:tblBorders>
        <w:shd w:val="clear" w:color="auto" w:fill="FFFFFF"/>
        <w:tblCellMar>
          <w:left w:w="0" w:type="dxa"/>
          <w:right w:w="0" w:type="dxa"/>
        </w:tblCellMar>
        <w:tblLook w:val="04A0" w:firstRow="1" w:lastRow="0" w:firstColumn="1" w:lastColumn="0" w:noHBand="0" w:noVBand="1"/>
      </w:tblPr>
      <w:tblGrid>
        <w:gridCol w:w="1653"/>
        <w:gridCol w:w="2540"/>
        <w:gridCol w:w="750"/>
        <w:gridCol w:w="750"/>
        <w:gridCol w:w="750"/>
        <w:gridCol w:w="752"/>
        <w:gridCol w:w="750"/>
        <w:gridCol w:w="750"/>
        <w:gridCol w:w="750"/>
        <w:gridCol w:w="1355"/>
        <w:gridCol w:w="46"/>
      </w:tblGrid>
      <w:tr w:rsidR="00957E35" w:rsidRPr="00B67B5C" w14:paraId="3FFD9D0C" w14:textId="77777777" w:rsidTr="490AA6F3">
        <w:trPr>
          <w:trHeight w:val="215"/>
        </w:trPr>
        <w:tc>
          <w:tcPr>
            <w:tcW w:w="1652" w:type="dxa"/>
            <w:vMerge w:val="restar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EBEBED"/>
            <w:tcMar>
              <w:top w:w="90" w:type="dxa"/>
              <w:left w:w="90" w:type="dxa"/>
              <w:bottom w:w="90" w:type="dxa"/>
              <w:right w:w="90" w:type="dxa"/>
            </w:tcMar>
            <w:vAlign w:val="center"/>
            <w:hideMark/>
          </w:tcPr>
          <w:p w14:paraId="1F471816" w14:textId="77777777" w:rsidR="00B67B5C" w:rsidRPr="00B67B5C" w:rsidRDefault="00B67B5C" w:rsidP="00B67B5C">
            <w:pPr>
              <w:rPr>
                <w:b/>
                <w:bCs/>
                <w:sz w:val="20"/>
                <w:szCs w:val="20"/>
              </w:rPr>
            </w:pPr>
            <w:r w:rsidRPr="00B67B5C">
              <w:rPr>
                <w:b/>
                <w:bCs/>
                <w:sz w:val="20"/>
                <w:szCs w:val="20"/>
              </w:rPr>
              <w:t>FY 2023 Income Limit Area</w:t>
            </w:r>
          </w:p>
        </w:tc>
        <w:tc>
          <w:tcPr>
            <w:tcW w:w="0" w:type="auto"/>
            <w:vMerge w:val="restar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EBEBED"/>
            <w:tcMar>
              <w:top w:w="90" w:type="dxa"/>
              <w:left w:w="90" w:type="dxa"/>
              <w:bottom w:w="90" w:type="dxa"/>
              <w:right w:w="90" w:type="dxa"/>
            </w:tcMar>
            <w:vAlign w:val="center"/>
            <w:hideMark/>
          </w:tcPr>
          <w:p w14:paraId="0573D658" w14:textId="121B2339" w:rsidR="00B67B5C" w:rsidRPr="00B67B5C" w:rsidRDefault="00B67B5C" w:rsidP="00B67B5C">
            <w:pPr>
              <w:rPr>
                <w:b/>
                <w:bCs/>
                <w:sz w:val="20"/>
                <w:szCs w:val="20"/>
              </w:rPr>
            </w:pPr>
            <w:r w:rsidRPr="00B67B5C">
              <w:rPr>
                <w:b/>
                <w:bCs/>
                <w:sz w:val="20"/>
                <w:szCs w:val="20"/>
              </w:rPr>
              <w:t>FY 2023 Income Limit Category</w:t>
            </w:r>
          </w:p>
        </w:tc>
        <w:tc>
          <w:tcPr>
            <w:tcW w:w="6667" w:type="dxa"/>
            <w:gridSpan w:val="9"/>
            <w:tcBorders>
              <w:top w:val="single" w:sz="6" w:space="0" w:color="808080" w:themeColor="background1" w:themeShade="80"/>
              <w:left w:val="single" w:sz="6" w:space="0" w:color="808080" w:themeColor="background1" w:themeShade="80"/>
              <w:bottom w:val="nil"/>
              <w:right w:val="single" w:sz="6" w:space="0" w:color="808080" w:themeColor="background1" w:themeShade="80"/>
            </w:tcBorders>
            <w:shd w:val="clear" w:color="auto" w:fill="EBEBED"/>
            <w:tcMar>
              <w:top w:w="90" w:type="dxa"/>
              <w:left w:w="90" w:type="dxa"/>
              <w:bottom w:w="90" w:type="dxa"/>
              <w:right w:w="90" w:type="dxa"/>
            </w:tcMar>
            <w:vAlign w:val="center"/>
            <w:hideMark/>
          </w:tcPr>
          <w:p w14:paraId="47F292FC" w14:textId="5FFC0311" w:rsidR="00B67B5C" w:rsidRPr="00B67B5C" w:rsidRDefault="00B67B5C" w:rsidP="00B67B5C">
            <w:pPr>
              <w:rPr>
                <w:b/>
                <w:bCs/>
                <w:sz w:val="20"/>
                <w:szCs w:val="20"/>
              </w:rPr>
            </w:pPr>
            <w:r w:rsidRPr="00B67B5C">
              <w:rPr>
                <w:b/>
                <w:bCs/>
                <w:sz w:val="20"/>
                <w:szCs w:val="20"/>
              </w:rPr>
              <w:t>Persons in Family</w:t>
            </w:r>
          </w:p>
        </w:tc>
      </w:tr>
      <w:tr w:rsidR="003A06C4" w:rsidRPr="00B67B5C" w14:paraId="7269919A" w14:textId="77777777" w:rsidTr="490AA6F3">
        <w:trPr>
          <w:gridAfter w:val="1"/>
          <w:wAfter w:w="45" w:type="dxa"/>
          <w:trHeight w:val="145"/>
        </w:trPr>
        <w:tc>
          <w:tcPr>
            <w:tcW w:w="1652" w:type="dxa"/>
            <w:vMerge/>
            <w:vAlign w:val="bottom"/>
            <w:hideMark/>
          </w:tcPr>
          <w:p w14:paraId="7F7EA47B" w14:textId="77777777" w:rsidR="00B67B5C" w:rsidRPr="00B67B5C" w:rsidRDefault="00B67B5C" w:rsidP="00B67B5C">
            <w:pPr>
              <w:rPr>
                <w:b/>
                <w:bCs/>
                <w:sz w:val="20"/>
                <w:szCs w:val="20"/>
              </w:rPr>
            </w:pPr>
          </w:p>
        </w:tc>
        <w:tc>
          <w:tcPr>
            <w:tcW w:w="0" w:type="auto"/>
            <w:vMerge/>
            <w:vAlign w:val="bottom"/>
            <w:hideMark/>
          </w:tcPr>
          <w:p w14:paraId="3878FBB2" w14:textId="77777777" w:rsidR="00B67B5C" w:rsidRPr="00B67B5C" w:rsidRDefault="00B67B5C" w:rsidP="00B67B5C">
            <w:pPr>
              <w:rPr>
                <w:b/>
                <w:bCs/>
                <w:sz w:val="20"/>
                <w:szCs w:val="20"/>
              </w:rPr>
            </w:pP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EBEBED"/>
            <w:tcMar>
              <w:top w:w="90" w:type="dxa"/>
              <w:left w:w="90" w:type="dxa"/>
              <w:bottom w:w="90" w:type="dxa"/>
              <w:right w:w="90" w:type="dxa"/>
            </w:tcMar>
            <w:vAlign w:val="center"/>
            <w:hideMark/>
          </w:tcPr>
          <w:p w14:paraId="145C9CA1" w14:textId="77777777" w:rsidR="00B67B5C" w:rsidRPr="00B67B5C" w:rsidRDefault="00B67B5C" w:rsidP="00957E35">
            <w:pPr>
              <w:jc w:val="center"/>
              <w:rPr>
                <w:b/>
                <w:bCs/>
                <w:sz w:val="20"/>
                <w:szCs w:val="20"/>
              </w:rPr>
            </w:pPr>
            <w:r w:rsidRPr="00B67B5C">
              <w:rPr>
                <w:b/>
                <w:bCs/>
                <w:sz w:val="20"/>
                <w:szCs w:val="20"/>
              </w:rPr>
              <w:t>1</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EBEBED"/>
            <w:tcMar>
              <w:top w:w="90" w:type="dxa"/>
              <w:left w:w="90" w:type="dxa"/>
              <w:bottom w:w="90" w:type="dxa"/>
              <w:right w:w="90" w:type="dxa"/>
            </w:tcMar>
            <w:vAlign w:val="center"/>
            <w:hideMark/>
          </w:tcPr>
          <w:p w14:paraId="3FF19279" w14:textId="77777777" w:rsidR="00B67B5C" w:rsidRPr="00B67B5C" w:rsidRDefault="00B67B5C" w:rsidP="00957E35">
            <w:pPr>
              <w:jc w:val="center"/>
              <w:rPr>
                <w:b/>
                <w:bCs/>
                <w:sz w:val="20"/>
                <w:szCs w:val="20"/>
              </w:rPr>
            </w:pPr>
            <w:r w:rsidRPr="00B67B5C">
              <w:rPr>
                <w:b/>
                <w:bCs/>
                <w:sz w:val="20"/>
                <w:szCs w:val="20"/>
              </w:rPr>
              <w:t>2</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EBEBED"/>
            <w:tcMar>
              <w:top w:w="90" w:type="dxa"/>
              <w:left w:w="90" w:type="dxa"/>
              <w:bottom w:w="90" w:type="dxa"/>
              <w:right w:w="90" w:type="dxa"/>
            </w:tcMar>
            <w:vAlign w:val="center"/>
            <w:hideMark/>
          </w:tcPr>
          <w:p w14:paraId="318CF876" w14:textId="77777777" w:rsidR="00B67B5C" w:rsidRPr="00B67B5C" w:rsidRDefault="00B67B5C" w:rsidP="00957E35">
            <w:pPr>
              <w:jc w:val="center"/>
              <w:rPr>
                <w:b/>
                <w:bCs/>
                <w:sz w:val="20"/>
                <w:szCs w:val="20"/>
              </w:rPr>
            </w:pPr>
            <w:r w:rsidRPr="00B67B5C">
              <w:rPr>
                <w:b/>
                <w:bCs/>
                <w:sz w:val="20"/>
                <w:szCs w:val="20"/>
              </w:rPr>
              <w:t>3</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EBEBED"/>
            <w:tcMar>
              <w:top w:w="90" w:type="dxa"/>
              <w:left w:w="90" w:type="dxa"/>
              <w:bottom w:w="90" w:type="dxa"/>
              <w:right w:w="90" w:type="dxa"/>
            </w:tcMar>
            <w:vAlign w:val="center"/>
            <w:hideMark/>
          </w:tcPr>
          <w:p w14:paraId="08248BCE" w14:textId="77777777" w:rsidR="00B67B5C" w:rsidRPr="00B67B5C" w:rsidRDefault="00B67B5C" w:rsidP="00957E35">
            <w:pPr>
              <w:jc w:val="center"/>
              <w:rPr>
                <w:b/>
                <w:bCs/>
                <w:sz w:val="20"/>
                <w:szCs w:val="20"/>
              </w:rPr>
            </w:pPr>
            <w:r w:rsidRPr="00B67B5C">
              <w:rPr>
                <w:b/>
                <w:bCs/>
                <w:sz w:val="20"/>
                <w:szCs w:val="20"/>
              </w:rPr>
              <w:t>4</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EBEBED"/>
            <w:tcMar>
              <w:top w:w="90" w:type="dxa"/>
              <w:left w:w="90" w:type="dxa"/>
              <w:bottom w:w="90" w:type="dxa"/>
              <w:right w:w="90" w:type="dxa"/>
            </w:tcMar>
            <w:vAlign w:val="center"/>
            <w:hideMark/>
          </w:tcPr>
          <w:p w14:paraId="7D141581" w14:textId="77777777" w:rsidR="00B67B5C" w:rsidRPr="00B67B5C" w:rsidRDefault="00B67B5C" w:rsidP="00957E35">
            <w:pPr>
              <w:jc w:val="center"/>
              <w:rPr>
                <w:b/>
                <w:bCs/>
                <w:sz w:val="20"/>
                <w:szCs w:val="20"/>
              </w:rPr>
            </w:pPr>
            <w:r w:rsidRPr="00B67B5C">
              <w:rPr>
                <w:b/>
                <w:bCs/>
                <w:sz w:val="20"/>
                <w:szCs w:val="20"/>
              </w:rPr>
              <w:t>5</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EBEBED"/>
            <w:tcMar>
              <w:top w:w="90" w:type="dxa"/>
              <w:left w:w="90" w:type="dxa"/>
              <w:bottom w:w="90" w:type="dxa"/>
              <w:right w:w="90" w:type="dxa"/>
            </w:tcMar>
            <w:vAlign w:val="center"/>
            <w:hideMark/>
          </w:tcPr>
          <w:p w14:paraId="0689F47F" w14:textId="77777777" w:rsidR="00B67B5C" w:rsidRPr="00B67B5C" w:rsidRDefault="00B67B5C" w:rsidP="00957E35">
            <w:pPr>
              <w:jc w:val="center"/>
              <w:rPr>
                <w:b/>
                <w:bCs/>
                <w:sz w:val="20"/>
                <w:szCs w:val="20"/>
              </w:rPr>
            </w:pPr>
            <w:r w:rsidRPr="00B67B5C">
              <w:rPr>
                <w:b/>
                <w:bCs/>
                <w:sz w:val="20"/>
                <w:szCs w:val="20"/>
              </w:rPr>
              <w:t>6</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EBEBED"/>
            <w:tcMar>
              <w:top w:w="90" w:type="dxa"/>
              <w:left w:w="90" w:type="dxa"/>
              <w:bottom w:w="90" w:type="dxa"/>
              <w:right w:w="90" w:type="dxa"/>
            </w:tcMar>
            <w:vAlign w:val="center"/>
            <w:hideMark/>
          </w:tcPr>
          <w:p w14:paraId="75755EB6" w14:textId="77777777" w:rsidR="00B67B5C" w:rsidRPr="00B67B5C" w:rsidRDefault="00B67B5C" w:rsidP="00957E35">
            <w:pPr>
              <w:jc w:val="center"/>
              <w:rPr>
                <w:b/>
                <w:bCs/>
                <w:sz w:val="20"/>
                <w:szCs w:val="20"/>
              </w:rPr>
            </w:pPr>
            <w:r w:rsidRPr="00B67B5C">
              <w:rPr>
                <w:b/>
                <w:bCs/>
                <w:sz w:val="20"/>
                <w:szCs w:val="20"/>
              </w:rPr>
              <w:t>7</w:t>
            </w:r>
          </w:p>
        </w:tc>
        <w:tc>
          <w:tcPr>
            <w:tcW w:w="1328"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EBEBED"/>
            <w:tcMar>
              <w:top w:w="90" w:type="dxa"/>
              <w:left w:w="90" w:type="dxa"/>
              <w:bottom w:w="90" w:type="dxa"/>
              <w:right w:w="90" w:type="dxa"/>
            </w:tcMar>
            <w:vAlign w:val="center"/>
            <w:hideMark/>
          </w:tcPr>
          <w:p w14:paraId="32BF5D43" w14:textId="732E738A" w:rsidR="00B67B5C" w:rsidRPr="00B67B5C" w:rsidRDefault="00B67B5C" w:rsidP="00957E35">
            <w:pPr>
              <w:jc w:val="center"/>
              <w:rPr>
                <w:b/>
                <w:bCs/>
                <w:sz w:val="20"/>
                <w:szCs w:val="20"/>
              </w:rPr>
            </w:pPr>
            <w:r w:rsidRPr="00B67B5C">
              <w:rPr>
                <w:b/>
                <w:bCs/>
                <w:sz w:val="20"/>
                <w:szCs w:val="20"/>
              </w:rPr>
              <w:t>8</w:t>
            </w:r>
          </w:p>
        </w:tc>
      </w:tr>
      <w:tr w:rsidR="003A06C4" w:rsidRPr="00B67B5C" w14:paraId="41DA237E" w14:textId="77777777" w:rsidTr="490AA6F3">
        <w:trPr>
          <w:gridAfter w:val="1"/>
          <w:wAfter w:w="45" w:type="dxa"/>
          <w:trHeight w:val="633"/>
        </w:trPr>
        <w:tc>
          <w:tcPr>
            <w:tcW w:w="1652" w:type="dxa"/>
            <w:vMerge w:val="restar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5703BEF9" w14:textId="77777777" w:rsidR="00B67B5C" w:rsidRPr="00B67B5C" w:rsidRDefault="00B67B5C" w:rsidP="00B67B5C">
            <w:pPr>
              <w:rPr>
                <w:b/>
                <w:bCs/>
                <w:sz w:val="20"/>
                <w:szCs w:val="20"/>
              </w:rPr>
            </w:pPr>
            <w:r w:rsidRPr="00B67B5C">
              <w:rPr>
                <w:b/>
                <w:bCs/>
                <w:sz w:val="20"/>
                <w:szCs w:val="20"/>
              </w:rPr>
              <w:t>Vineland-Bridgeton, NJ MSA</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45C24460" w14:textId="74B43B52" w:rsidR="00B67B5C" w:rsidRPr="00B67B5C" w:rsidRDefault="00B67B5C" w:rsidP="490AA6F3">
            <w:pPr>
              <w:rPr>
                <w:sz w:val="20"/>
                <w:szCs w:val="20"/>
              </w:rPr>
            </w:pPr>
            <w:r w:rsidRPr="490AA6F3">
              <w:rPr>
                <w:b/>
                <w:bCs/>
                <w:sz w:val="20"/>
                <w:szCs w:val="20"/>
              </w:rPr>
              <w:t xml:space="preserve">Very Low (50%) Income Limits </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48C6029F" w14:textId="77777777" w:rsidR="00B67B5C" w:rsidRPr="00B67B5C" w:rsidRDefault="00B67B5C" w:rsidP="00B67B5C">
            <w:pPr>
              <w:rPr>
                <w:sz w:val="20"/>
                <w:szCs w:val="20"/>
              </w:rPr>
            </w:pPr>
            <w:r w:rsidRPr="00B67B5C">
              <w:rPr>
                <w:sz w:val="20"/>
                <w:szCs w:val="20"/>
              </w:rPr>
              <w:t>29,750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6F5F6F3E" w14:textId="77777777" w:rsidR="00B67B5C" w:rsidRPr="00B67B5C" w:rsidRDefault="00B67B5C" w:rsidP="00B67B5C">
            <w:pPr>
              <w:rPr>
                <w:sz w:val="20"/>
                <w:szCs w:val="20"/>
              </w:rPr>
            </w:pPr>
            <w:r w:rsidRPr="00B67B5C">
              <w:rPr>
                <w:sz w:val="20"/>
                <w:szCs w:val="20"/>
              </w:rPr>
              <w:t>34,000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3B3B836D" w14:textId="77777777" w:rsidR="00B67B5C" w:rsidRPr="00B67B5C" w:rsidRDefault="00B67B5C" w:rsidP="00B67B5C">
            <w:pPr>
              <w:rPr>
                <w:sz w:val="20"/>
                <w:szCs w:val="20"/>
              </w:rPr>
            </w:pPr>
            <w:r w:rsidRPr="00B67B5C">
              <w:rPr>
                <w:sz w:val="20"/>
                <w:szCs w:val="20"/>
              </w:rPr>
              <w:t>38,250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752DC7A2" w14:textId="77777777" w:rsidR="00B67B5C" w:rsidRPr="00B67B5C" w:rsidRDefault="00B67B5C" w:rsidP="00B67B5C">
            <w:pPr>
              <w:rPr>
                <w:sz w:val="20"/>
                <w:szCs w:val="20"/>
              </w:rPr>
            </w:pPr>
            <w:r w:rsidRPr="00B67B5C">
              <w:rPr>
                <w:b/>
                <w:bCs/>
                <w:sz w:val="20"/>
                <w:szCs w:val="20"/>
              </w:rPr>
              <w:t>42,500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78508649" w14:textId="77777777" w:rsidR="00B67B5C" w:rsidRPr="00B67B5C" w:rsidRDefault="00B67B5C" w:rsidP="00B67B5C">
            <w:pPr>
              <w:rPr>
                <w:sz w:val="20"/>
                <w:szCs w:val="20"/>
              </w:rPr>
            </w:pPr>
            <w:r w:rsidRPr="00B67B5C">
              <w:rPr>
                <w:sz w:val="20"/>
                <w:szCs w:val="20"/>
              </w:rPr>
              <w:t>45,900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443CA936" w14:textId="77777777" w:rsidR="00B67B5C" w:rsidRPr="00B67B5C" w:rsidRDefault="00B67B5C" w:rsidP="00B67B5C">
            <w:pPr>
              <w:rPr>
                <w:sz w:val="20"/>
                <w:szCs w:val="20"/>
              </w:rPr>
            </w:pPr>
            <w:r w:rsidRPr="00B67B5C">
              <w:rPr>
                <w:sz w:val="20"/>
                <w:szCs w:val="20"/>
              </w:rPr>
              <w:t>49,300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66345ED9" w14:textId="77777777" w:rsidR="00B67B5C" w:rsidRPr="00B67B5C" w:rsidRDefault="00B67B5C" w:rsidP="00B67B5C">
            <w:pPr>
              <w:rPr>
                <w:sz w:val="20"/>
                <w:szCs w:val="20"/>
              </w:rPr>
            </w:pPr>
            <w:r w:rsidRPr="00B67B5C">
              <w:rPr>
                <w:sz w:val="20"/>
                <w:szCs w:val="20"/>
              </w:rPr>
              <w:t>52,700</w:t>
            </w:r>
          </w:p>
        </w:tc>
        <w:tc>
          <w:tcPr>
            <w:tcW w:w="1328"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022789B2" w14:textId="323CCE73" w:rsidR="00B67B5C" w:rsidRPr="00B67B5C" w:rsidRDefault="00B67B5C" w:rsidP="00B67B5C">
            <w:pPr>
              <w:rPr>
                <w:sz w:val="20"/>
                <w:szCs w:val="20"/>
              </w:rPr>
            </w:pPr>
            <w:r w:rsidRPr="00B67B5C">
              <w:rPr>
                <w:sz w:val="20"/>
                <w:szCs w:val="20"/>
              </w:rPr>
              <w:t>56,100</w:t>
            </w:r>
          </w:p>
        </w:tc>
      </w:tr>
      <w:tr w:rsidR="003A06C4" w:rsidRPr="00B67B5C" w14:paraId="0B6B996F" w14:textId="77777777" w:rsidTr="490AA6F3">
        <w:trPr>
          <w:gridAfter w:val="1"/>
          <w:wAfter w:w="45" w:type="dxa"/>
          <w:trHeight w:val="552"/>
        </w:trPr>
        <w:tc>
          <w:tcPr>
            <w:tcW w:w="1652" w:type="dxa"/>
            <w:vMerge/>
            <w:vAlign w:val="bottom"/>
            <w:hideMark/>
          </w:tcPr>
          <w:p w14:paraId="68906A98" w14:textId="77777777" w:rsidR="00B67B5C" w:rsidRPr="00B67B5C" w:rsidRDefault="00B67B5C" w:rsidP="00B67B5C">
            <w:pPr>
              <w:rPr>
                <w:b/>
                <w:bCs/>
                <w:sz w:val="20"/>
                <w:szCs w:val="20"/>
              </w:rPr>
            </w:pP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0756478D" w14:textId="128492F2" w:rsidR="00B67B5C" w:rsidRPr="00B67B5C" w:rsidRDefault="00B67B5C" w:rsidP="490AA6F3">
            <w:pPr>
              <w:rPr>
                <w:sz w:val="20"/>
                <w:szCs w:val="20"/>
              </w:rPr>
            </w:pPr>
            <w:r w:rsidRPr="490AA6F3">
              <w:rPr>
                <w:b/>
                <w:bCs/>
                <w:sz w:val="20"/>
                <w:szCs w:val="20"/>
              </w:rPr>
              <w:t>Extremely Low</w:t>
            </w:r>
            <w:r w:rsidR="1CD4BAB4" w:rsidRPr="490AA6F3">
              <w:rPr>
                <w:b/>
                <w:bCs/>
                <w:sz w:val="20"/>
                <w:szCs w:val="20"/>
              </w:rPr>
              <w:t>-</w:t>
            </w:r>
            <w:r w:rsidRPr="490AA6F3">
              <w:rPr>
                <w:b/>
                <w:bCs/>
                <w:sz w:val="20"/>
                <w:szCs w:val="20"/>
              </w:rPr>
              <w:t xml:space="preserve"> Income Limits </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1403A924" w14:textId="77777777" w:rsidR="00B67B5C" w:rsidRPr="00B67B5C" w:rsidRDefault="00B67B5C" w:rsidP="00B67B5C">
            <w:pPr>
              <w:rPr>
                <w:sz w:val="20"/>
                <w:szCs w:val="20"/>
              </w:rPr>
            </w:pPr>
            <w:r w:rsidRPr="00B67B5C">
              <w:rPr>
                <w:sz w:val="20"/>
                <w:szCs w:val="20"/>
              </w:rPr>
              <w:t>17,850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6B7C9767" w14:textId="77777777" w:rsidR="00B67B5C" w:rsidRPr="00B67B5C" w:rsidRDefault="00B67B5C" w:rsidP="00B67B5C">
            <w:pPr>
              <w:rPr>
                <w:sz w:val="20"/>
                <w:szCs w:val="20"/>
              </w:rPr>
            </w:pPr>
            <w:r w:rsidRPr="00B67B5C">
              <w:rPr>
                <w:sz w:val="20"/>
                <w:szCs w:val="20"/>
              </w:rPr>
              <w:t>20,400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25C935A4" w14:textId="77777777" w:rsidR="00B67B5C" w:rsidRPr="00B67B5C" w:rsidRDefault="00B67B5C" w:rsidP="00B67B5C">
            <w:pPr>
              <w:rPr>
                <w:sz w:val="20"/>
                <w:szCs w:val="20"/>
              </w:rPr>
            </w:pPr>
            <w:r w:rsidRPr="00B67B5C">
              <w:rPr>
                <w:sz w:val="20"/>
                <w:szCs w:val="20"/>
              </w:rPr>
              <w:t>24,860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331BABB9" w14:textId="77777777" w:rsidR="00B67B5C" w:rsidRPr="00B67B5C" w:rsidRDefault="00B67B5C" w:rsidP="00B67B5C">
            <w:pPr>
              <w:rPr>
                <w:sz w:val="20"/>
                <w:szCs w:val="20"/>
              </w:rPr>
            </w:pPr>
            <w:r w:rsidRPr="00B67B5C">
              <w:rPr>
                <w:b/>
                <w:bCs/>
                <w:sz w:val="20"/>
                <w:szCs w:val="20"/>
              </w:rPr>
              <w:t>30,000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47979533" w14:textId="77777777" w:rsidR="00B67B5C" w:rsidRPr="00B67B5C" w:rsidRDefault="00B67B5C" w:rsidP="00B67B5C">
            <w:pPr>
              <w:rPr>
                <w:sz w:val="20"/>
                <w:szCs w:val="20"/>
              </w:rPr>
            </w:pPr>
            <w:r w:rsidRPr="00B67B5C">
              <w:rPr>
                <w:sz w:val="20"/>
                <w:szCs w:val="20"/>
              </w:rPr>
              <w:t>35,140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1D4399D3" w14:textId="77777777" w:rsidR="00B67B5C" w:rsidRPr="00B67B5C" w:rsidRDefault="00B67B5C" w:rsidP="00B67B5C">
            <w:pPr>
              <w:rPr>
                <w:sz w:val="20"/>
                <w:szCs w:val="20"/>
              </w:rPr>
            </w:pPr>
            <w:r w:rsidRPr="00B67B5C">
              <w:rPr>
                <w:sz w:val="20"/>
                <w:szCs w:val="20"/>
              </w:rPr>
              <w:t>40,280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4570F464" w14:textId="77777777" w:rsidR="00B67B5C" w:rsidRPr="00B67B5C" w:rsidRDefault="00B67B5C" w:rsidP="00B67B5C">
            <w:pPr>
              <w:rPr>
                <w:sz w:val="20"/>
                <w:szCs w:val="20"/>
              </w:rPr>
            </w:pPr>
            <w:r w:rsidRPr="00B67B5C">
              <w:rPr>
                <w:sz w:val="20"/>
                <w:szCs w:val="20"/>
              </w:rPr>
              <w:t>45,420</w:t>
            </w:r>
          </w:p>
        </w:tc>
        <w:tc>
          <w:tcPr>
            <w:tcW w:w="1328"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195C77C6" w14:textId="134CAA06" w:rsidR="00B67B5C" w:rsidRPr="00B67B5C" w:rsidRDefault="00B67B5C" w:rsidP="00B67B5C">
            <w:pPr>
              <w:rPr>
                <w:sz w:val="20"/>
                <w:szCs w:val="20"/>
              </w:rPr>
            </w:pPr>
            <w:r w:rsidRPr="00B67B5C">
              <w:rPr>
                <w:sz w:val="20"/>
                <w:szCs w:val="20"/>
              </w:rPr>
              <w:t>50,560</w:t>
            </w:r>
          </w:p>
        </w:tc>
      </w:tr>
      <w:tr w:rsidR="003A06C4" w:rsidRPr="00B67B5C" w14:paraId="7DE9DB33" w14:textId="77777777" w:rsidTr="490AA6F3">
        <w:trPr>
          <w:gridAfter w:val="1"/>
          <w:wAfter w:w="45" w:type="dxa"/>
          <w:trHeight w:val="300"/>
        </w:trPr>
        <w:tc>
          <w:tcPr>
            <w:tcW w:w="1652" w:type="dxa"/>
            <w:vMerge/>
            <w:vAlign w:val="bottom"/>
            <w:hideMark/>
          </w:tcPr>
          <w:p w14:paraId="39E9FB23" w14:textId="77777777" w:rsidR="00B67B5C" w:rsidRPr="00B67B5C" w:rsidRDefault="00B67B5C" w:rsidP="00B67B5C">
            <w:pPr>
              <w:rPr>
                <w:b/>
                <w:bCs/>
                <w:sz w:val="20"/>
                <w:szCs w:val="20"/>
              </w:rPr>
            </w:pP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60542FF3" w14:textId="2DF0A134" w:rsidR="00B67B5C" w:rsidRPr="00B67B5C" w:rsidRDefault="00B67B5C" w:rsidP="490AA6F3">
            <w:pPr>
              <w:rPr>
                <w:sz w:val="20"/>
                <w:szCs w:val="20"/>
              </w:rPr>
            </w:pPr>
            <w:r w:rsidRPr="490AA6F3">
              <w:rPr>
                <w:b/>
                <w:bCs/>
                <w:sz w:val="20"/>
                <w:szCs w:val="20"/>
              </w:rPr>
              <w:t>Low (80%) Income Limits</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18C06D00" w14:textId="77777777" w:rsidR="00B67B5C" w:rsidRPr="00B67B5C" w:rsidRDefault="00B67B5C" w:rsidP="00B67B5C">
            <w:pPr>
              <w:rPr>
                <w:sz w:val="20"/>
                <w:szCs w:val="20"/>
              </w:rPr>
            </w:pPr>
            <w:r w:rsidRPr="00B67B5C">
              <w:rPr>
                <w:sz w:val="20"/>
                <w:szCs w:val="20"/>
              </w:rPr>
              <w:t>47,600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292245CF" w14:textId="77777777" w:rsidR="00B67B5C" w:rsidRPr="00B67B5C" w:rsidRDefault="00B67B5C" w:rsidP="00B67B5C">
            <w:pPr>
              <w:rPr>
                <w:sz w:val="20"/>
                <w:szCs w:val="20"/>
              </w:rPr>
            </w:pPr>
            <w:r w:rsidRPr="00B67B5C">
              <w:rPr>
                <w:sz w:val="20"/>
                <w:szCs w:val="20"/>
              </w:rPr>
              <w:t>54,400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22DCE181" w14:textId="77777777" w:rsidR="00B67B5C" w:rsidRPr="00B67B5C" w:rsidRDefault="00B67B5C" w:rsidP="00B67B5C">
            <w:pPr>
              <w:rPr>
                <w:sz w:val="20"/>
                <w:szCs w:val="20"/>
              </w:rPr>
            </w:pPr>
            <w:r w:rsidRPr="00B67B5C">
              <w:rPr>
                <w:sz w:val="20"/>
                <w:szCs w:val="20"/>
              </w:rPr>
              <w:t>61,200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0EC3DA66" w14:textId="77777777" w:rsidR="00B67B5C" w:rsidRPr="00B67B5C" w:rsidRDefault="00B67B5C" w:rsidP="00B67B5C">
            <w:pPr>
              <w:rPr>
                <w:sz w:val="20"/>
                <w:szCs w:val="20"/>
              </w:rPr>
            </w:pPr>
            <w:r w:rsidRPr="00B67B5C">
              <w:rPr>
                <w:b/>
                <w:bCs/>
                <w:sz w:val="20"/>
                <w:szCs w:val="20"/>
              </w:rPr>
              <w:t>68,000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0A9E27F1" w14:textId="77777777" w:rsidR="00B67B5C" w:rsidRPr="00B67B5C" w:rsidRDefault="00B67B5C" w:rsidP="00B67B5C">
            <w:pPr>
              <w:rPr>
                <w:sz w:val="20"/>
                <w:szCs w:val="20"/>
              </w:rPr>
            </w:pPr>
            <w:r w:rsidRPr="00B67B5C">
              <w:rPr>
                <w:sz w:val="20"/>
                <w:szCs w:val="20"/>
              </w:rPr>
              <w:t>73,450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706EF475" w14:textId="77777777" w:rsidR="00B67B5C" w:rsidRPr="00B67B5C" w:rsidRDefault="00B67B5C" w:rsidP="00B67B5C">
            <w:pPr>
              <w:rPr>
                <w:sz w:val="20"/>
                <w:szCs w:val="20"/>
              </w:rPr>
            </w:pPr>
            <w:r w:rsidRPr="00B67B5C">
              <w:rPr>
                <w:sz w:val="20"/>
                <w:szCs w:val="20"/>
              </w:rPr>
              <w:t>78,900</w:t>
            </w:r>
          </w:p>
        </w:tc>
        <w:tc>
          <w:tcPr>
            <w:tcW w:w="0" w:type="auto"/>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6BA51746" w14:textId="77777777" w:rsidR="00B67B5C" w:rsidRPr="00B67B5C" w:rsidRDefault="00B67B5C" w:rsidP="00B67B5C">
            <w:pPr>
              <w:rPr>
                <w:sz w:val="20"/>
                <w:szCs w:val="20"/>
              </w:rPr>
            </w:pPr>
            <w:r w:rsidRPr="00B67B5C">
              <w:rPr>
                <w:sz w:val="20"/>
                <w:szCs w:val="20"/>
              </w:rPr>
              <w:t>84,350</w:t>
            </w:r>
          </w:p>
        </w:tc>
        <w:tc>
          <w:tcPr>
            <w:tcW w:w="1328"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FFFFFF" w:themeFill="background1"/>
            <w:tcMar>
              <w:top w:w="90" w:type="dxa"/>
              <w:left w:w="90" w:type="dxa"/>
              <w:bottom w:w="90" w:type="dxa"/>
              <w:right w:w="90" w:type="dxa"/>
            </w:tcMar>
            <w:vAlign w:val="center"/>
            <w:hideMark/>
          </w:tcPr>
          <w:p w14:paraId="377AD27D" w14:textId="489E4FBD" w:rsidR="00B67B5C" w:rsidRPr="00B67B5C" w:rsidRDefault="00B67B5C" w:rsidP="00B67B5C">
            <w:pPr>
              <w:rPr>
                <w:sz w:val="20"/>
                <w:szCs w:val="20"/>
              </w:rPr>
            </w:pPr>
            <w:r w:rsidRPr="00B67B5C">
              <w:rPr>
                <w:sz w:val="20"/>
                <w:szCs w:val="20"/>
              </w:rPr>
              <w:t>89,800</w:t>
            </w:r>
          </w:p>
        </w:tc>
      </w:tr>
    </w:tbl>
    <w:p w14:paraId="383BA6D4" w14:textId="7BE24736" w:rsidR="00CC3717" w:rsidRDefault="00CC3717"/>
    <w:p w14:paraId="4ED08AE8" w14:textId="3462F27E" w:rsidR="00957E35" w:rsidRPr="003A06C4" w:rsidRDefault="00CC3717" w:rsidP="490AA6F3">
      <w:pPr>
        <w:spacing w:after="0"/>
        <w:rPr>
          <w:sz w:val="20"/>
          <w:szCs w:val="20"/>
        </w:rPr>
      </w:pPr>
      <w:r w:rsidRPr="490AA6F3">
        <w:rPr>
          <w:sz w:val="20"/>
          <w:szCs w:val="20"/>
        </w:rPr>
        <w:t>Applications can be submitted online using a personal computer, laptop, smart phone, or tablet.</w:t>
      </w:r>
    </w:p>
    <w:p w14:paraId="5DAA9D82" w14:textId="299DEB21" w:rsidR="00CC3717" w:rsidRPr="003A06C4" w:rsidRDefault="00CC3717" w:rsidP="490AA6F3">
      <w:pPr>
        <w:spacing w:after="0"/>
        <w:rPr>
          <w:sz w:val="20"/>
          <w:szCs w:val="20"/>
        </w:rPr>
      </w:pPr>
      <w:r w:rsidRPr="490AA6F3">
        <w:rPr>
          <w:sz w:val="20"/>
          <w:szCs w:val="20"/>
        </w:rPr>
        <w:t xml:space="preserve"> No applications will be accepted in person. An email address is required for submission of the application.</w:t>
      </w:r>
    </w:p>
    <w:p w14:paraId="3EA7FE2E" w14:textId="4AA5738C" w:rsidR="00957E35" w:rsidRPr="003A06C4" w:rsidRDefault="00957E35" w:rsidP="490AA6F3">
      <w:pPr>
        <w:spacing w:after="0"/>
        <w:rPr>
          <w:sz w:val="20"/>
          <w:szCs w:val="20"/>
        </w:rPr>
      </w:pPr>
    </w:p>
    <w:p w14:paraId="7680D189" w14:textId="4A8C5CF0" w:rsidR="00CC3717" w:rsidRPr="003A06C4" w:rsidRDefault="00CC3717" w:rsidP="490AA6F3">
      <w:pPr>
        <w:spacing w:after="0"/>
        <w:rPr>
          <w:sz w:val="20"/>
          <w:szCs w:val="20"/>
        </w:rPr>
      </w:pPr>
      <w:r w:rsidRPr="490AA6F3">
        <w:rPr>
          <w:sz w:val="20"/>
          <w:szCs w:val="20"/>
        </w:rPr>
        <w:t>Applicants selected for the waiting list can check their waiting list status at</w:t>
      </w:r>
    </w:p>
    <w:p w14:paraId="2B1EF959" w14:textId="3C1957AC" w:rsidR="00957E35" w:rsidRPr="003A06C4" w:rsidRDefault="00CF1E91" w:rsidP="490AA6F3">
      <w:pPr>
        <w:spacing w:after="0"/>
        <w:rPr>
          <w:sz w:val="20"/>
          <w:szCs w:val="20"/>
        </w:rPr>
      </w:pPr>
      <w:hyperlink r:id="rId7">
        <w:r w:rsidR="008D4F5D" w:rsidRPr="490AA6F3">
          <w:rPr>
            <w:rStyle w:val="Hyperlink"/>
            <w:sz w:val="20"/>
            <w:szCs w:val="20"/>
          </w:rPr>
          <w:t>https://www.pha-web.com/portals/waitingListStatus/1551</w:t>
        </w:r>
      </w:hyperlink>
    </w:p>
    <w:p w14:paraId="605E3F51" w14:textId="53F1A638" w:rsidR="008D4F5D" w:rsidRPr="003A06C4" w:rsidRDefault="008D4F5D" w:rsidP="490AA6F3">
      <w:pPr>
        <w:spacing w:after="0"/>
        <w:rPr>
          <w:sz w:val="20"/>
          <w:szCs w:val="20"/>
        </w:rPr>
      </w:pPr>
    </w:p>
    <w:p w14:paraId="1698AD4F" w14:textId="484E8D2A" w:rsidR="00957E35" w:rsidRPr="003A06C4" w:rsidRDefault="0081168D" w:rsidP="490AA6F3">
      <w:pPr>
        <w:spacing w:after="0"/>
        <w:rPr>
          <w:sz w:val="20"/>
          <w:szCs w:val="20"/>
        </w:rPr>
      </w:pPr>
      <w:r>
        <w:rPr>
          <w:noProof/>
        </w:rPr>
        <w:drawing>
          <wp:anchor distT="0" distB="0" distL="114300" distR="114300" simplePos="0" relativeHeight="251658240" behindDoc="1" locked="0" layoutInCell="1" allowOverlap="1" wp14:anchorId="74F4DA91" wp14:editId="088A4CCB">
            <wp:simplePos x="0" y="0"/>
            <wp:positionH relativeFrom="column">
              <wp:posOffset>5803700</wp:posOffset>
            </wp:positionH>
            <wp:positionV relativeFrom="paragraph">
              <wp:posOffset>414856</wp:posOffset>
            </wp:positionV>
            <wp:extent cx="594995" cy="630555"/>
            <wp:effectExtent l="0" t="0" r="0" b="0"/>
            <wp:wrapNone/>
            <wp:docPr id="2" name="Picture 1"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black and white logo&#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995" cy="630555"/>
                    </a:xfrm>
                    <a:prstGeom prst="rect">
                      <a:avLst/>
                    </a:prstGeom>
                    <a:noFill/>
                    <a:ln>
                      <a:noFill/>
                    </a:ln>
                  </pic:spPr>
                </pic:pic>
              </a:graphicData>
            </a:graphic>
            <wp14:sizeRelH relativeFrom="page">
              <wp14:pctWidth>0</wp14:pctWidth>
            </wp14:sizeRelH>
            <wp14:sizeRelV relativeFrom="page">
              <wp14:pctHeight>0</wp14:pctHeight>
            </wp14:sizeRelV>
          </wp:anchor>
        </w:drawing>
      </w:r>
      <w:r w:rsidR="00957E35" w:rsidRPr="003A06C4">
        <w:rPr>
          <w:sz w:val="20"/>
          <w:szCs w:val="20"/>
        </w:rPr>
        <w:t xml:space="preserve">MHA will extend reasonable accommodations to disabled individuals on a case-by-case basis and will take into consideration the disability and the need(s) of the individual(s). An individual may </w:t>
      </w:r>
      <w:r w:rsidR="00957E35" w:rsidRPr="490AA6F3">
        <w:rPr>
          <w:sz w:val="20"/>
          <w:szCs w:val="20"/>
        </w:rPr>
        <w:t>call 856-825-8860 for further assistance.</w:t>
      </w:r>
      <w:r w:rsidR="008D4F5D" w:rsidRPr="490AA6F3">
        <w:rPr>
          <w:noProof/>
          <w:sz w:val="20"/>
          <w:szCs w:val="20"/>
        </w:rPr>
        <w:t xml:space="preserve"> </w:t>
      </w:r>
    </w:p>
    <w:sectPr w:rsidR="00957E35" w:rsidRPr="003A06C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652617" w14:textId="77777777" w:rsidR="009515CA" w:rsidRDefault="009515CA" w:rsidP="008D4F5D">
      <w:pPr>
        <w:spacing w:after="0" w:line="240" w:lineRule="auto"/>
      </w:pPr>
      <w:r>
        <w:separator/>
      </w:r>
    </w:p>
  </w:endnote>
  <w:endnote w:type="continuationSeparator" w:id="0">
    <w:p w14:paraId="040BA9FD" w14:textId="77777777" w:rsidR="009515CA" w:rsidRDefault="009515CA" w:rsidP="008D4F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C9A87D" w14:textId="77777777" w:rsidR="009515CA" w:rsidRDefault="009515CA" w:rsidP="008D4F5D">
      <w:pPr>
        <w:spacing w:after="0" w:line="240" w:lineRule="auto"/>
      </w:pPr>
      <w:r>
        <w:separator/>
      </w:r>
    </w:p>
  </w:footnote>
  <w:footnote w:type="continuationSeparator" w:id="0">
    <w:p w14:paraId="62F3F57C" w14:textId="77777777" w:rsidR="009515CA" w:rsidRDefault="009515CA" w:rsidP="008D4F5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B5C"/>
    <w:rsid w:val="000028E9"/>
    <w:rsid w:val="003A06C4"/>
    <w:rsid w:val="006366EB"/>
    <w:rsid w:val="007D724E"/>
    <w:rsid w:val="0081168D"/>
    <w:rsid w:val="008630AE"/>
    <w:rsid w:val="008D4F5D"/>
    <w:rsid w:val="00906666"/>
    <w:rsid w:val="009515CA"/>
    <w:rsid w:val="00957E35"/>
    <w:rsid w:val="009A0785"/>
    <w:rsid w:val="00B31EAE"/>
    <w:rsid w:val="00B67B5C"/>
    <w:rsid w:val="00CC3717"/>
    <w:rsid w:val="00CF1E91"/>
    <w:rsid w:val="00E64BBC"/>
    <w:rsid w:val="00FC4FA2"/>
    <w:rsid w:val="00FE5890"/>
    <w:rsid w:val="1B172926"/>
    <w:rsid w:val="1CD4BAB4"/>
    <w:rsid w:val="2674A650"/>
    <w:rsid w:val="41A4AD24"/>
    <w:rsid w:val="45D30631"/>
    <w:rsid w:val="490AA6F3"/>
    <w:rsid w:val="4B164D6D"/>
    <w:rsid w:val="584D7140"/>
    <w:rsid w:val="58D726BA"/>
    <w:rsid w:val="5DEFB2F1"/>
    <w:rsid w:val="61767F23"/>
    <w:rsid w:val="6B943121"/>
    <w:rsid w:val="725EC533"/>
    <w:rsid w:val="75A45104"/>
    <w:rsid w:val="7BC875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7F112F"/>
  <w15:chartTrackingRefBased/>
  <w15:docId w15:val="{56483BF0-CC06-4A72-A0C2-C428A0A08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64BBC"/>
    <w:rPr>
      <w:color w:val="0563C1" w:themeColor="hyperlink"/>
      <w:u w:val="single"/>
    </w:rPr>
  </w:style>
  <w:style w:type="character" w:styleId="UnresolvedMention">
    <w:name w:val="Unresolved Mention"/>
    <w:basedOn w:val="DefaultParagraphFont"/>
    <w:uiPriority w:val="99"/>
    <w:semiHidden/>
    <w:unhideWhenUsed/>
    <w:rsid w:val="00E64BBC"/>
    <w:rPr>
      <w:color w:val="605E5C"/>
      <w:shd w:val="clear" w:color="auto" w:fill="E1DFDD"/>
    </w:rPr>
  </w:style>
  <w:style w:type="character" w:styleId="FollowedHyperlink">
    <w:name w:val="FollowedHyperlink"/>
    <w:basedOn w:val="DefaultParagraphFont"/>
    <w:uiPriority w:val="99"/>
    <w:semiHidden/>
    <w:unhideWhenUsed/>
    <w:rsid w:val="008D4F5D"/>
    <w:rPr>
      <w:color w:val="954F72" w:themeColor="followedHyperlink"/>
      <w:u w:val="single"/>
    </w:rPr>
  </w:style>
  <w:style w:type="paragraph" w:styleId="Header">
    <w:name w:val="header"/>
    <w:basedOn w:val="Normal"/>
    <w:link w:val="HeaderChar"/>
    <w:uiPriority w:val="99"/>
    <w:unhideWhenUsed/>
    <w:rsid w:val="008D4F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4F5D"/>
  </w:style>
  <w:style w:type="paragraph" w:styleId="Footer">
    <w:name w:val="footer"/>
    <w:basedOn w:val="Normal"/>
    <w:link w:val="FooterChar"/>
    <w:uiPriority w:val="99"/>
    <w:unhideWhenUsed/>
    <w:rsid w:val="008D4F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4F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webSettings" Target="webSettings.xml"/><Relationship Id="rId7" Type="http://schemas.openxmlformats.org/officeDocument/2006/relationships/hyperlink" Target="https://www.pha-web.com/portals/waitingListStatus/155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pha-web.com/portals/applicant/1551"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1</Pages>
  <Words>382</Words>
  <Characters>2179</Characters>
  <Application>Microsoft Office Word</Application>
  <DocSecurity>4</DocSecurity>
  <Lines>18</Lines>
  <Paragraphs>5</Paragraphs>
  <ScaleCrop>false</ScaleCrop>
  <Company/>
  <LinksUpToDate>false</LinksUpToDate>
  <CharactersWithSpaces>2556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Leyla Lopez</dc:creator>
  <cp:keywords/>
  <dc:description/>
  <cp:lastModifiedBy>Karen Chiarello</cp:lastModifiedBy>
  <cp:revision>2</cp:revision>
  <cp:lastPrinted>2023-12-04T20:53:00Z</cp:lastPrinted>
  <dcterms:created xsi:type="dcterms:W3CDTF">2023-12-18T15:02:00Z</dcterms:created>
  <dcterms:modified xsi:type="dcterms:W3CDTF">2023-12-18T15:02:00Z</dcterms:modified>
</cp:coreProperties>
</file>